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C7F73" w:rsidRPr="00D823A7" w:rsidRDefault="00CC7F73" w:rsidP="00CC7F73">
      <w:pPr>
        <w:ind w:firstLine="708"/>
        <w:jc w:val="center"/>
        <w:rPr>
          <w:color w:val="000000"/>
        </w:rPr>
      </w:pPr>
    </w:p>
    <w:p w:rsidR="00CC7F73" w:rsidRPr="00D823A7" w:rsidRDefault="00CC7F73" w:rsidP="00CC7F73">
      <w:pPr>
        <w:widowControl w:val="0"/>
        <w:tabs>
          <w:tab w:val="center" w:pos="4677"/>
          <w:tab w:val="right" w:pos="9355"/>
        </w:tabs>
        <w:suppressAutoHyphens/>
        <w:rPr>
          <w:rFonts w:eastAsia="Bitstream Vera Sans" w:cs="FreeSans"/>
          <w:spacing w:val="20"/>
          <w:kern w:val="2"/>
          <w:sz w:val="40"/>
          <w:lang w:eastAsia="hi-IN" w:bidi="hi-IN"/>
        </w:rPr>
      </w:pPr>
      <w:r>
        <w:rPr>
          <w:noProof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2817495</wp:posOffset>
            </wp:positionH>
            <wp:positionV relativeFrom="paragraph">
              <wp:posOffset>-290195</wp:posOffset>
            </wp:positionV>
            <wp:extent cx="450850" cy="558165"/>
            <wp:effectExtent l="0" t="0" r="635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6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bright="16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0850" cy="55816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C7F73" w:rsidRPr="00D47F95" w:rsidRDefault="00CC7F73" w:rsidP="00CC7F73">
      <w:pPr>
        <w:widowControl w:val="0"/>
        <w:pBdr>
          <w:bottom w:val="single" w:sz="18" w:space="5" w:color="C0C0C0"/>
        </w:pBdr>
        <w:suppressAutoHyphens/>
        <w:jc w:val="center"/>
        <w:rPr>
          <w:rFonts w:eastAsia="Bitstream Vera Sans"/>
          <w:kern w:val="2"/>
          <w:sz w:val="28"/>
          <w:szCs w:val="28"/>
          <w:lang w:eastAsia="hi-IN" w:bidi="hi-IN"/>
        </w:rPr>
      </w:pPr>
      <w:r w:rsidRPr="00D823A7">
        <w:rPr>
          <w:rFonts w:eastAsia="Bitstream Vera Sans"/>
          <w:kern w:val="2"/>
          <w:sz w:val="28"/>
          <w:szCs w:val="28"/>
          <w:lang w:eastAsia="hi-IN" w:bidi="hi-IN"/>
        </w:rPr>
        <w:tab/>
      </w:r>
      <w:r w:rsidRPr="00D823A7">
        <w:rPr>
          <w:rFonts w:eastAsia="Bitstream Vera Sans"/>
          <w:kern w:val="2"/>
          <w:sz w:val="28"/>
          <w:szCs w:val="28"/>
          <w:lang w:eastAsia="hi-IN" w:bidi="hi-IN"/>
        </w:rPr>
        <w:tab/>
      </w:r>
      <w:r>
        <w:rPr>
          <w:rFonts w:eastAsia="Bitstream Vera Sans"/>
          <w:kern w:val="2"/>
          <w:sz w:val="28"/>
          <w:szCs w:val="28"/>
          <w:lang w:eastAsia="hi-IN" w:bidi="hi-IN"/>
        </w:rPr>
        <w:t xml:space="preserve">            </w:t>
      </w:r>
      <w:r w:rsidR="009E0801">
        <w:rPr>
          <w:rFonts w:eastAsia="Bitstream Vera Sans"/>
          <w:kern w:val="2"/>
          <w:sz w:val="28"/>
          <w:szCs w:val="28"/>
          <w:lang w:eastAsia="hi-IN" w:bidi="hi-IN"/>
        </w:rPr>
        <w:t xml:space="preserve">                 </w:t>
      </w:r>
      <w:bookmarkStart w:id="0" w:name="_GoBack"/>
      <w:bookmarkEnd w:id="0"/>
      <w:r w:rsidRPr="00D47F95">
        <w:rPr>
          <w:rFonts w:eastAsia="Bitstream Vera Sans"/>
          <w:kern w:val="2"/>
          <w:sz w:val="28"/>
          <w:szCs w:val="28"/>
          <w:lang w:eastAsia="hi-IN" w:bidi="hi-IN"/>
        </w:rPr>
        <w:t>Администрация</w:t>
      </w:r>
      <w:r w:rsidRPr="00D47F95">
        <w:rPr>
          <w:rFonts w:eastAsia="Bitstream Vera Sans"/>
          <w:kern w:val="2"/>
          <w:sz w:val="28"/>
          <w:szCs w:val="28"/>
          <w:lang w:eastAsia="hi-IN" w:bidi="hi-IN"/>
        </w:rPr>
        <w:tab/>
      </w:r>
      <w:r w:rsidRPr="00D47F95">
        <w:rPr>
          <w:rFonts w:eastAsia="Bitstream Vera Sans"/>
          <w:kern w:val="2"/>
          <w:sz w:val="28"/>
          <w:szCs w:val="28"/>
          <w:lang w:eastAsia="hi-IN" w:bidi="hi-IN"/>
        </w:rPr>
        <w:tab/>
      </w:r>
      <w:r w:rsidRPr="00D47F95">
        <w:rPr>
          <w:rFonts w:eastAsia="Bitstream Vera Sans"/>
          <w:kern w:val="2"/>
          <w:sz w:val="28"/>
          <w:szCs w:val="28"/>
          <w:lang w:eastAsia="hi-IN" w:bidi="hi-IN"/>
        </w:rPr>
        <w:tab/>
      </w:r>
      <w:r w:rsidRPr="00D47F95">
        <w:rPr>
          <w:rFonts w:eastAsia="Bitstream Vera Sans"/>
          <w:kern w:val="2"/>
          <w:sz w:val="28"/>
          <w:szCs w:val="28"/>
          <w:lang w:eastAsia="hi-IN" w:bidi="hi-IN"/>
        </w:rPr>
        <w:tab/>
      </w:r>
      <w:r w:rsidR="009E0801">
        <w:rPr>
          <w:rFonts w:eastAsia="Bitstream Vera Sans"/>
          <w:kern w:val="2"/>
          <w:sz w:val="28"/>
          <w:szCs w:val="28"/>
          <w:lang w:eastAsia="hi-IN" w:bidi="hi-IN"/>
        </w:rPr>
        <w:t xml:space="preserve">   ПРОЕКТ</w:t>
      </w:r>
    </w:p>
    <w:p w:rsidR="00CC7F73" w:rsidRPr="00D47F95" w:rsidRDefault="00CC7F73" w:rsidP="00CC7F73">
      <w:pPr>
        <w:widowControl w:val="0"/>
        <w:pBdr>
          <w:bottom w:val="single" w:sz="18" w:space="5" w:color="C0C0C0"/>
        </w:pBdr>
        <w:suppressAutoHyphens/>
        <w:jc w:val="center"/>
        <w:rPr>
          <w:rFonts w:eastAsia="Bitstream Vera Sans"/>
          <w:kern w:val="2"/>
          <w:sz w:val="28"/>
          <w:szCs w:val="28"/>
          <w:lang w:eastAsia="hi-IN" w:bidi="hi-IN"/>
        </w:rPr>
      </w:pPr>
      <w:r w:rsidRPr="00D47F95">
        <w:rPr>
          <w:rFonts w:eastAsia="Bitstream Vera Sans"/>
          <w:kern w:val="2"/>
          <w:sz w:val="28"/>
          <w:szCs w:val="28"/>
          <w:lang w:eastAsia="hi-IN" w:bidi="hi-IN"/>
        </w:rPr>
        <w:t xml:space="preserve">муниципального образования                       </w:t>
      </w:r>
    </w:p>
    <w:p w:rsidR="00CC7F73" w:rsidRPr="00D47F95" w:rsidRDefault="00CC7F73" w:rsidP="00CC7F73">
      <w:pPr>
        <w:widowControl w:val="0"/>
        <w:pBdr>
          <w:bottom w:val="single" w:sz="18" w:space="5" w:color="C0C0C0"/>
        </w:pBdr>
        <w:suppressAutoHyphens/>
        <w:jc w:val="center"/>
        <w:rPr>
          <w:rFonts w:eastAsia="Bitstream Vera Sans"/>
          <w:kern w:val="2"/>
          <w:sz w:val="28"/>
          <w:szCs w:val="28"/>
          <w:lang w:eastAsia="hi-IN" w:bidi="hi-IN"/>
        </w:rPr>
      </w:pPr>
      <w:r w:rsidRPr="00D47F95">
        <w:rPr>
          <w:rFonts w:eastAsia="Bitstream Vera Sans"/>
          <w:kern w:val="2"/>
          <w:sz w:val="28"/>
          <w:szCs w:val="28"/>
          <w:lang w:eastAsia="hi-IN" w:bidi="hi-IN"/>
        </w:rPr>
        <w:t xml:space="preserve"> «Светогорское городское поселение» </w:t>
      </w:r>
    </w:p>
    <w:p w:rsidR="00CC7F73" w:rsidRPr="00D47F95" w:rsidRDefault="00CC7F73" w:rsidP="00CC7F73">
      <w:pPr>
        <w:widowControl w:val="0"/>
        <w:pBdr>
          <w:bottom w:val="single" w:sz="18" w:space="5" w:color="C0C0C0"/>
        </w:pBdr>
        <w:suppressAutoHyphens/>
        <w:jc w:val="center"/>
        <w:rPr>
          <w:rFonts w:eastAsia="Bitstream Vera Sans"/>
          <w:kern w:val="2"/>
          <w:sz w:val="28"/>
          <w:szCs w:val="28"/>
          <w:lang w:eastAsia="hi-IN" w:bidi="hi-IN"/>
        </w:rPr>
      </w:pPr>
      <w:r w:rsidRPr="00D47F95">
        <w:rPr>
          <w:rFonts w:eastAsia="Bitstream Vera Sans"/>
          <w:kern w:val="2"/>
          <w:sz w:val="28"/>
          <w:szCs w:val="28"/>
          <w:lang w:eastAsia="hi-IN" w:bidi="hi-IN"/>
        </w:rPr>
        <w:t>Выборгского района Ленинградской области</w:t>
      </w:r>
    </w:p>
    <w:p w:rsidR="00CC7F73" w:rsidRPr="00D823A7" w:rsidRDefault="00CC7F73" w:rsidP="00CC7F73">
      <w:pPr>
        <w:widowControl w:val="0"/>
        <w:suppressAutoHyphens/>
        <w:spacing w:before="240" w:after="60"/>
        <w:jc w:val="center"/>
        <w:rPr>
          <w:rFonts w:eastAsia="Bitstream Vera Sans"/>
          <w:b/>
          <w:smallCaps/>
          <w:spacing w:val="60"/>
          <w:kern w:val="2"/>
          <w:lang w:eastAsia="hi-IN" w:bidi="hi-IN"/>
        </w:rPr>
      </w:pPr>
      <w:r w:rsidRPr="00D823A7">
        <w:rPr>
          <w:rFonts w:eastAsia="Bitstream Vera Sans"/>
          <w:b/>
          <w:smallCaps/>
          <w:spacing w:val="60"/>
          <w:kern w:val="2"/>
          <w:lang w:eastAsia="hi-IN" w:bidi="hi-IN"/>
        </w:rPr>
        <w:t>ПОСТАНОВЛЕНИЕ</w:t>
      </w:r>
    </w:p>
    <w:tbl>
      <w:tblPr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567"/>
        <w:gridCol w:w="1418"/>
        <w:gridCol w:w="5667"/>
        <w:gridCol w:w="1704"/>
      </w:tblGrid>
      <w:tr w:rsidR="00CC7F73" w:rsidRPr="00D823A7" w:rsidTr="003A7B51">
        <w:tc>
          <w:tcPr>
            <w:tcW w:w="567" w:type="dxa"/>
          </w:tcPr>
          <w:p w:rsidR="00CC7F73" w:rsidRPr="00D823A7" w:rsidRDefault="00CC7F73" w:rsidP="003A7B51">
            <w:pPr>
              <w:widowControl w:val="0"/>
              <w:suppressAutoHyphens/>
              <w:snapToGrid w:val="0"/>
              <w:spacing w:line="276" w:lineRule="auto"/>
              <w:jc w:val="right"/>
              <w:rPr>
                <w:rFonts w:eastAsia="Bitstream Vera Sans"/>
                <w:b/>
                <w:kern w:val="2"/>
                <w:sz w:val="28"/>
                <w:lang w:eastAsia="hi-IN" w:bidi="hi-IN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C7F73" w:rsidRPr="00D823A7" w:rsidRDefault="00CC7F73" w:rsidP="003A7B51">
            <w:pPr>
              <w:widowControl w:val="0"/>
              <w:suppressAutoHyphens/>
              <w:snapToGrid w:val="0"/>
              <w:spacing w:line="276" w:lineRule="auto"/>
              <w:rPr>
                <w:rFonts w:eastAsia="Bitstream Vera Sans"/>
                <w:kern w:val="2"/>
                <w:lang w:eastAsia="hi-IN" w:bidi="hi-IN"/>
              </w:rPr>
            </w:pPr>
          </w:p>
        </w:tc>
        <w:tc>
          <w:tcPr>
            <w:tcW w:w="5667" w:type="dxa"/>
            <w:hideMark/>
          </w:tcPr>
          <w:p w:rsidR="00CC7F73" w:rsidRPr="00D823A7" w:rsidRDefault="00CC7F73" w:rsidP="003A7B51">
            <w:pPr>
              <w:widowControl w:val="0"/>
              <w:suppressAutoHyphens/>
              <w:snapToGrid w:val="0"/>
              <w:spacing w:line="276" w:lineRule="auto"/>
              <w:jc w:val="right"/>
              <w:rPr>
                <w:rFonts w:eastAsia="Bitstream Vera Sans"/>
                <w:b/>
                <w:kern w:val="2"/>
                <w:sz w:val="28"/>
                <w:lang w:eastAsia="hi-IN" w:bidi="hi-IN"/>
              </w:rPr>
            </w:pPr>
            <w:r w:rsidRPr="00D823A7">
              <w:rPr>
                <w:rFonts w:eastAsia="Bitstream Vera Sans"/>
                <w:b/>
                <w:kern w:val="2"/>
                <w:sz w:val="28"/>
                <w:lang w:eastAsia="hi-IN" w:bidi="hi-IN"/>
              </w:rPr>
              <w:t>№</w:t>
            </w:r>
          </w:p>
        </w:tc>
        <w:tc>
          <w:tcPr>
            <w:tcW w:w="170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C7F73" w:rsidRPr="00D823A7" w:rsidRDefault="00CC7F73" w:rsidP="003A7B51">
            <w:pPr>
              <w:widowControl w:val="0"/>
              <w:suppressAutoHyphens/>
              <w:snapToGrid w:val="0"/>
              <w:spacing w:line="276" w:lineRule="auto"/>
              <w:rPr>
                <w:rFonts w:eastAsia="Bitstream Vera Sans"/>
                <w:kern w:val="2"/>
                <w:lang w:eastAsia="hi-IN" w:bidi="hi-IN"/>
              </w:rPr>
            </w:pPr>
          </w:p>
        </w:tc>
      </w:tr>
      <w:tr w:rsidR="00CC7F73" w:rsidRPr="00D823A7" w:rsidTr="003A7B51">
        <w:tc>
          <w:tcPr>
            <w:tcW w:w="9356" w:type="dxa"/>
            <w:gridSpan w:val="4"/>
          </w:tcPr>
          <w:p w:rsidR="00CC7F73" w:rsidRPr="00D823A7" w:rsidRDefault="00CC7F73" w:rsidP="003A7B51">
            <w:pPr>
              <w:widowControl w:val="0"/>
              <w:suppressAutoHyphens/>
              <w:snapToGrid w:val="0"/>
              <w:spacing w:line="276" w:lineRule="auto"/>
              <w:rPr>
                <w:rFonts w:eastAsia="Bitstream Vera Sans"/>
                <w:kern w:val="2"/>
                <w:sz w:val="20"/>
                <w:lang w:eastAsia="hi-IN" w:bidi="hi-IN"/>
              </w:rPr>
            </w:pPr>
          </w:p>
          <w:p w:rsidR="00CC7F73" w:rsidRPr="00D823A7" w:rsidRDefault="00CC7F73" w:rsidP="003A7B51">
            <w:pPr>
              <w:widowControl w:val="0"/>
              <w:suppressAutoHyphens/>
              <w:snapToGrid w:val="0"/>
              <w:spacing w:line="276" w:lineRule="auto"/>
              <w:rPr>
                <w:rFonts w:eastAsia="Bitstream Vera Sans"/>
                <w:kern w:val="2"/>
                <w:sz w:val="20"/>
                <w:lang w:eastAsia="hi-IN" w:bidi="hi-IN"/>
              </w:rPr>
            </w:pPr>
          </w:p>
        </w:tc>
      </w:tr>
      <w:tr w:rsidR="00CC7F73" w:rsidRPr="00D823A7" w:rsidTr="00636A6D">
        <w:trPr>
          <w:trHeight w:val="1448"/>
        </w:trPr>
        <w:tc>
          <w:tcPr>
            <w:tcW w:w="9356" w:type="dxa"/>
            <w:gridSpan w:val="4"/>
            <w:hideMark/>
          </w:tcPr>
          <w:p w:rsidR="005F7314" w:rsidRPr="005767DD" w:rsidRDefault="00CC7F73" w:rsidP="005F7314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  <w:r w:rsidRPr="005767DD">
              <w:rPr>
                <w:rFonts w:eastAsia="Bitstream Vera Sans"/>
                <w:b/>
                <w:bCs/>
                <w:kern w:val="2"/>
                <w:lang w:eastAsia="hi-IN" w:bidi="hi-IN"/>
              </w:rPr>
              <w:t xml:space="preserve">О внесении изменений в административный регламент предоставления муниципальной услуги </w:t>
            </w:r>
            <w:r w:rsidR="00F11D1B" w:rsidRPr="005767DD">
              <w:rPr>
                <w:rFonts w:eastAsia="Bitstream Vera Sans"/>
                <w:b/>
                <w:bCs/>
                <w:kern w:val="2"/>
                <w:lang w:eastAsia="hi-IN" w:bidi="hi-IN"/>
              </w:rPr>
              <w:t>«</w:t>
            </w:r>
            <w:r w:rsidR="005F7314" w:rsidRPr="005767DD">
              <w:rPr>
                <w:b/>
                <w:bCs/>
                <w:sz w:val="28"/>
                <w:szCs w:val="28"/>
              </w:rPr>
              <w:t>«</w:t>
            </w:r>
            <w:r w:rsidR="005F7314" w:rsidRPr="005767DD">
              <w:rPr>
                <w:b/>
                <w:bCs/>
              </w:rPr>
              <w:t>Согласование создания места (площадки) накопления твёрдых коммунальных отходов»</w:t>
            </w:r>
          </w:p>
          <w:p w:rsidR="005F7314" w:rsidRPr="005767DD" w:rsidRDefault="005F7314" w:rsidP="005F7314">
            <w:pPr>
              <w:widowControl w:val="0"/>
              <w:tabs>
                <w:tab w:val="left" w:pos="142"/>
                <w:tab w:val="left" w:pos="284"/>
              </w:tabs>
              <w:autoSpaceDE w:val="0"/>
              <w:autoSpaceDN w:val="0"/>
              <w:adjustRightInd w:val="0"/>
              <w:ind w:firstLine="709"/>
              <w:jc w:val="center"/>
            </w:pPr>
            <w:r w:rsidRPr="005767DD">
              <w:t>(</w:t>
            </w:r>
            <w:r w:rsidRPr="005767DD">
              <w:rPr>
                <w:b/>
              </w:rPr>
              <w:t>Сокращенное наименование: «</w:t>
            </w:r>
            <w:r w:rsidRPr="005767DD">
              <w:rPr>
                <w:b/>
                <w:bCs/>
              </w:rPr>
              <w:t>Согласование создания места (площадки) накопления ТКО</w:t>
            </w:r>
            <w:r w:rsidRPr="005767DD">
              <w:t>»)</w:t>
            </w:r>
          </w:p>
          <w:p w:rsidR="00CC7F73" w:rsidRPr="005767DD" w:rsidRDefault="00CC7F73" w:rsidP="005F7314">
            <w:pPr>
              <w:jc w:val="center"/>
              <w:rPr>
                <w:rFonts w:eastAsia="Bitstream Vera Sans"/>
                <w:b/>
                <w:kern w:val="2"/>
                <w:sz w:val="26"/>
                <w:szCs w:val="26"/>
                <w:lang w:eastAsia="hi-IN" w:bidi="hi-IN"/>
              </w:rPr>
            </w:pPr>
          </w:p>
        </w:tc>
      </w:tr>
    </w:tbl>
    <w:p w:rsidR="00CC7F73" w:rsidRPr="00D823A7" w:rsidRDefault="00CC7F73" w:rsidP="00CC7F73">
      <w:pPr>
        <w:widowControl w:val="0"/>
        <w:suppressAutoHyphens/>
        <w:jc w:val="both"/>
        <w:rPr>
          <w:rFonts w:eastAsia="Bitstream Vera Sans"/>
          <w:kern w:val="2"/>
          <w:lang w:eastAsia="hi-IN" w:bidi="hi-IN"/>
        </w:rPr>
      </w:pPr>
    </w:p>
    <w:p w:rsidR="00CC7F73" w:rsidRPr="00D823A7" w:rsidRDefault="00CC7F73" w:rsidP="00CC7F73">
      <w:pPr>
        <w:ind w:firstLine="708"/>
        <w:jc w:val="both"/>
      </w:pPr>
      <w:r w:rsidRPr="00D823A7">
        <w:t xml:space="preserve">В соответствии с Федеральным законом от 27.07.2010 № 210-ФЗ «Об организации предоставления государственных и муниципальных услуг», Федеральным законом </w:t>
      </w:r>
      <w:r w:rsidR="00636A6D">
        <w:br/>
      </w:r>
      <w:r w:rsidRPr="00D823A7">
        <w:t xml:space="preserve">от 06.10.2003 № 131-ФЗ «Об общих принципах организации местного самоуправления </w:t>
      </w:r>
      <w:r>
        <w:br/>
      </w:r>
      <w:r w:rsidRPr="00D823A7">
        <w:t>в Российской Федерации», Федеральным законом от 24</w:t>
      </w:r>
      <w:r>
        <w:t>.06.</w:t>
      </w:r>
      <w:r w:rsidRPr="00D823A7">
        <w:t xml:space="preserve">1998 № 89-ФЗ «Об отходах производства и потребления», Постановлением Правительства Российской Федерации </w:t>
      </w:r>
      <w:r w:rsidR="00636A6D">
        <w:br/>
      </w:r>
      <w:r w:rsidRPr="00D823A7">
        <w:t>от 31</w:t>
      </w:r>
      <w:r>
        <w:t>.08.</w:t>
      </w:r>
      <w:r w:rsidRPr="00D823A7">
        <w:t>2018</w:t>
      </w:r>
      <w:r>
        <w:t xml:space="preserve"> </w:t>
      </w:r>
      <w:r w:rsidRPr="00D823A7">
        <w:t>№ 1039 «Об утверждении правил обустройства мест</w:t>
      </w:r>
      <w:r>
        <w:t xml:space="preserve"> </w:t>
      </w:r>
      <w:r w:rsidRPr="00D823A7">
        <w:t>(площадок) накопления твердых коммунальны</w:t>
      </w:r>
      <w:r w:rsidR="00024B68">
        <w:t>х отходов и ведения их реестра»</w:t>
      </w:r>
      <w:r w:rsidRPr="00D823A7">
        <w:t xml:space="preserve"> </w:t>
      </w:r>
    </w:p>
    <w:p w:rsidR="00CC7F73" w:rsidRPr="00D823A7" w:rsidRDefault="00CC7F73" w:rsidP="00CC7F73">
      <w:pPr>
        <w:jc w:val="both"/>
        <w:rPr>
          <w:bCs/>
          <w:sz w:val="26"/>
          <w:szCs w:val="26"/>
        </w:rPr>
      </w:pPr>
    </w:p>
    <w:p w:rsidR="00CC7F73" w:rsidRDefault="00CC7F73" w:rsidP="00CC7F73">
      <w:pPr>
        <w:ind w:right="5"/>
        <w:jc w:val="center"/>
        <w:rPr>
          <w:b/>
        </w:rPr>
      </w:pPr>
      <w:r w:rsidRPr="00E93FB6">
        <w:rPr>
          <w:b/>
        </w:rPr>
        <w:t>П О С Т А Н О В Л Я Е Т:</w:t>
      </w:r>
    </w:p>
    <w:p w:rsidR="00A46B42" w:rsidRDefault="00A46B42" w:rsidP="00A46B42">
      <w:pPr>
        <w:ind w:right="5"/>
        <w:jc w:val="both"/>
        <w:rPr>
          <w:b/>
        </w:rPr>
      </w:pPr>
    </w:p>
    <w:p w:rsidR="00CC7F73" w:rsidRPr="00636A6D" w:rsidRDefault="00A46B42" w:rsidP="00636A6D">
      <w:pPr>
        <w:autoSpaceDE w:val="0"/>
        <w:autoSpaceDN w:val="0"/>
        <w:adjustRightInd w:val="0"/>
        <w:ind w:firstLine="851"/>
        <w:jc w:val="both"/>
      </w:pPr>
      <w:r w:rsidRPr="00A46B42">
        <w:t>Внести в административный регламент</w:t>
      </w:r>
      <w:r w:rsidRPr="00A46B42">
        <w:rPr>
          <w:rFonts w:eastAsia="Bitstream Vera Sans"/>
          <w:bCs/>
          <w:kern w:val="2"/>
          <w:lang w:eastAsia="hi-IN" w:bidi="hi-IN"/>
        </w:rPr>
        <w:t xml:space="preserve"> предоставления муниципальной услуги «</w:t>
      </w:r>
      <w:r w:rsidRPr="00A46B42">
        <w:rPr>
          <w:bCs/>
        </w:rPr>
        <w:t xml:space="preserve">Согласование создания места (площадки) накопления твёрдых коммунальных отходов» </w:t>
      </w:r>
      <w:r w:rsidRPr="00A46B42">
        <w:t>(Сокращенное наименование: «</w:t>
      </w:r>
      <w:r w:rsidRPr="00A46B42">
        <w:rPr>
          <w:bCs/>
        </w:rPr>
        <w:t>Согласование создания места (площадки) накопления ТКО</w:t>
      </w:r>
      <w:r w:rsidRPr="00A46B42">
        <w:t>»)</w:t>
      </w:r>
      <w:r>
        <w:t xml:space="preserve"> </w:t>
      </w:r>
      <w:r w:rsidRPr="00A46B42">
        <w:t>следующие изменения:</w:t>
      </w:r>
    </w:p>
    <w:p w:rsidR="00CC7F73" w:rsidRDefault="004265E8" w:rsidP="00997766">
      <w:pPr>
        <w:pStyle w:val="a4"/>
        <w:widowControl w:val="0"/>
        <w:numPr>
          <w:ilvl w:val="0"/>
          <w:numId w:val="2"/>
        </w:numPr>
        <w:jc w:val="both"/>
      </w:pPr>
      <w:r>
        <w:t xml:space="preserve">Исключить из </w:t>
      </w:r>
      <w:r w:rsidR="00997766">
        <w:t>п.1.2. «физические лица и (или)».</w:t>
      </w:r>
    </w:p>
    <w:p w:rsidR="00636A6D" w:rsidRDefault="00997766" w:rsidP="00636A6D">
      <w:pPr>
        <w:pStyle w:val="a4"/>
        <w:widowControl w:val="0"/>
        <w:numPr>
          <w:ilvl w:val="0"/>
          <w:numId w:val="2"/>
        </w:numPr>
        <w:jc w:val="both"/>
        <w:rPr>
          <w:color w:val="000000"/>
        </w:rPr>
      </w:pPr>
      <w:r>
        <w:rPr>
          <w:color w:val="000000"/>
        </w:rPr>
        <w:t>Добавить в п.1.2.</w:t>
      </w:r>
      <w:r w:rsidR="00636A6D">
        <w:rPr>
          <w:color w:val="000000"/>
        </w:rPr>
        <w:t xml:space="preserve"> индивидуальные предприниматели. </w:t>
      </w:r>
    </w:p>
    <w:p w:rsidR="00997766" w:rsidRPr="00636A6D" w:rsidRDefault="00997766" w:rsidP="00636A6D">
      <w:pPr>
        <w:pStyle w:val="a4"/>
        <w:widowControl w:val="0"/>
        <w:numPr>
          <w:ilvl w:val="0"/>
          <w:numId w:val="2"/>
        </w:numPr>
        <w:jc w:val="both"/>
        <w:rPr>
          <w:color w:val="000000"/>
        </w:rPr>
      </w:pPr>
      <w:r w:rsidRPr="00636A6D">
        <w:rPr>
          <w:color w:val="000000"/>
        </w:rPr>
        <w:t>Добавить в п.1.2. «(за исключением государственных органов и их территориальных органов, органов государственных внебюджетных фондов и их территориальных органов, органов местного самоуправления)».</w:t>
      </w:r>
    </w:p>
    <w:p w:rsidR="00997766" w:rsidRPr="00F07A7D" w:rsidRDefault="00F07A7D" w:rsidP="00F07A7D">
      <w:pPr>
        <w:widowControl w:val="0"/>
        <w:ind w:left="709"/>
        <w:jc w:val="both"/>
        <w:rPr>
          <w:color w:val="000000"/>
        </w:rPr>
      </w:pPr>
      <w:r w:rsidRPr="00F07A7D">
        <w:rPr>
          <w:color w:val="000000"/>
        </w:rPr>
        <w:t>4.</w:t>
      </w:r>
      <w:r>
        <w:rPr>
          <w:color w:val="000000"/>
        </w:rPr>
        <w:t xml:space="preserve"> </w:t>
      </w:r>
      <w:r w:rsidR="00997766" w:rsidRPr="00F07A7D">
        <w:rPr>
          <w:color w:val="000000"/>
        </w:rPr>
        <w:t>Исключить из п.2. «почтовым отправлением в администрацию».</w:t>
      </w:r>
    </w:p>
    <w:p w:rsidR="00997766" w:rsidRPr="00F07A7D" w:rsidRDefault="00F07A7D" w:rsidP="00EF3744">
      <w:pPr>
        <w:widowControl w:val="0"/>
        <w:ind w:firstLine="709"/>
        <w:jc w:val="both"/>
        <w:rPr>
          <w:color w:val="000000"/>
        </w:rPr>
      </w:pPr>
      <w:r>
        <w:rPr>
          <w:color w:val="000000"/>
        </w:rPr>
        <w:t>5.</w:t>
      </w:r>
      <w:r w:rsidR="00EF3744">
        <w:rPr>
          <w:color w:val="000000"/>
        </w:rPr>
        <w:t xml:space="preserve"> </w:t>
      </w:r>
      <w:r w:rsidR="00997766" w:rsidRPr="00F07A7D">
        <w:rPr>
          <w:color w:val="000000"/>
        </w:rPr>
        <w:t>Исключить из п. 2.2.1 «предусмотренных частью 18 статьи 1</w:t>
      </w:r>
      <w:r w:rsidRPr="00F07A7D">
        <w:rPr>
          <w:color w:val="000000"/>
        </w:rPr>
        <w:t>4.1 Федерального закона от 27 ию</w:t>
      </w:r>
      <w:r w:rsidR="00997766" w:rsidRPr="00F07A7D">
        <w:rPr>
          <w:color w:val="000000"/>
        </w:rPr>
        <w:t>ля 2006 года №149 ФЗ</w:t>
      </w:r>
      <w:r w:rsidRPr="00F07A7D">
        <w:rPr>
          <w:color w:val="000000"/>
        </w:rPr>
        <w:t xml:space="preserve"> «Об информации, информационных технологиях </w:t>
      </w:r>
      <w:r w:rsidR="00636A6D">
        <w:rPr>
          <w:color w:val="000000"/>
        </w:rPr>
        <w:br/>
      </w:r>
      <w:r w:rsidRPr="00F07A7D">
        <w:rPr>
          <w:color w:val="000000"/>
        </w:rPr>
        <w:t xml:space="preserve">и о защите информации» указанных в частях 10 и 11 статьи 7 Федерального закона </w:t>
      </w:r>
      <w:r w:rsidR="00636A6D">
        <w:rPr>
          <w:color w:val="000000"/>
        </w:rPr>
        <w:br/>
      </w:r>
      <w:r w:rsidRPr="00F07A7D">
        <w:rPr>
          <w:color w:val="000000"/>
        </w:rPr>
        <w:t>от 27.07.2010 № 210-ФЗ (Об организации представления муниципальных услуг</w:t>
      </w:r>
      <w:r w:rsidR="00636A6D">
        <w:rPr>
          <w:color w:val="000000"/>
        </w:rPr>
        <w:t>)</w:t>
      </w:r>
      <w:r w:rsidRPr="00F07A7D">
        <w:rPr>
          <w:color w:val="000000"/>
        </w:rPr>
        <w:t>».</w:t>
      </w:r>
    </w:p>
    <w:p w:rsidR="00F07A7D" w:rsidRDefault="00F07A7D" w:rsidP="00F07A7D">
      <w:pPr>
        <w:pStyle w:val="a4"/>
        <w:widowControl w:val="0"/>
        <w:numPr>
          <w:ilvl w:val="0"/>
          <w:numId w:val="4"/>
        </w:numPr>
        <w:jc w:val="both"/>
        <w:rPr>
          <w:color w:val="000000"/>
        </w:rPr>
      </w:pPr>
      <w:r>
        <w:rPr>
          <w:color w:val="000000"/>
        </w:rPr>
        <w:t>Исключить из п.2.3. «почтовым отправлением».</w:t>
      </w:r>
    </w:p>
    <w:p w:rsidR="00F07A7D" w:rsidRDefault="00F07A7D" w:rsidP="00F07A7D">
      <w:pPr>
        <w:pStyle w:val="a4"/>
        <w:widowControl w:val="0"/>
        <w:numPr>
          <w:ilvl w:val="0"/>
          <w:numId w:val="4"/>
        </w:numPr>
        <w:jc w:val="both"/>
        <w:rPr>
          <w:color w:val="000000"/>
        </w:rPr>
      </w:pPr>
      <w:r>
        <w:rPr>
          <w:color w:val="000000"/>
        </w:rPr>
        <w:t>Исключить из п. 2.6.</w:t>
      </w:r>
      <w:r w:rsidR="00EF3744">
        <w:rPr>
          <w:color w:val="000000"/>
        </w:rPr>
        <w:t xml:space="preserve"> «</w:t>
      </w:r>
      <w:r>
        <w:rPr>
          <w:color w:val="000000"/>
        </w:rPr>
        <w:t>физического».</w:t>
      </w:r>
    </w:p>
    <w:p w:rsidR="00F07A7D" w:rsidRDefault="00F07A7D" w:rsidP="00F07A7D">
      <w:pPr>
        <w:pStyle w:val="a4"/>
        <w:widowControl w:val="0"/>
        <w:numPr>
          <w:ilvl w:val="0"/>
          <w:numId w:val="4"/>
        </w:numPr>
        <w:jc w:val="both"/>
        <w:rPr>
          <w:color w:val="000000"/>
        </w:rPr>
      </w:pPr>
      <w:r>
        <w:rPr>
          <w:color w:val="000000"/>
        </w:rPr>
        <w:t xml:space="preserve">Добавить в п. 2.6. </w:t>
      </w:r>
      <w:r w:rsidR="00EF3744">
        <w:rPr>
          <w:color w:val="000000"/>
        </w:rPr>
        <w:t xml:space="preserve"> «индивидуального предпринимателя».</w:t>
      </w:r>
    </w:p>
    <w:p w:rsidR="00636A6D" w:rsidRDefault="00EF3744" w:rsidP="00636A6D">
      <w:pPr>
        <w:pStyle w:val="a4"/>
        <w:widowControl w:val="0"/>
        <w:numPr>
          <w:ilvl w:val="0"/>
          <w:numId w:val="4"/>
        </w:numPr>
        <w:jc w:val="both"/>
        <w:rPr>
          <w:color w:val="000000"/>
        </w:rPr>
      </w:pPr>
      <w:r>
        <w:rPr>
          <w:color w:val="000000"/>
        </w:rPr>
        <w:t>Исключить из п. 2.6. «согласие на обработку персональных данных»</w:t>
      </w:r>
      <w:r w:rsidR="00636A6D">
        <w:rPr>
          <w:color w:val="000000"/>
        </w:rPr>
        <w:t xml:space="preserve">. </w:t>
      </w:r>
    </w:p>
    <w:p w:rsidR="00EF3744" w:rsidRPr="00636A6D" w:rsidRDefault="00EF3744" w:rsidP="00636A6D">
      <w:pPr>
        <w:pStyle w:val="a4"/>
        <w:widowControl w:val="0"/>
        <w:numPr>
          <w:ilvl w:val="0"/>
          <w:numId w:val="4"/>
        </w:numPr>
        <w:jc w:val="both"/>
        <w:rPr>
          <w:color w:val="000000"/>
        </w:rPr>
      </w:pPr>
      <w:r w:rsidRPr="00636A6D">
        <w:rPr>
          <w:color w:val="000000"/>
        </w:rPr>
        <w:t>Добавить в п.</w:t>
      </w:r>
      <w:r w:rsidR="00636A6D">
        <w:rPr>
          <w:color w:val="000000"/>
        </w:rPr>
        <w:t xml:space="preserve"> </w:t>
      </w:r>
      <w:r w:rsidRPr="00636A6D">
        <w:rPr>
          <w:color w:val="000000"/>
        </w:rPr>
        <w:t>3. п 3.1. «Состав, последовательность и сроки выполнения административных процедур, требования к порядку их выполнения:»</w:t>
      </w:r>
    </w:p>
    <w:p w:rsidR="00FB1E7E" w:rsidRDefault="00FB1E7E" w:rsidP="00FB1E7E">
      <w:pPr>
        <w:pStyle w:val="a4"/>
        <w:widowControl w:val="0"/>
        <w:numPr>
          <w:ilvl w:val="0"/>
          <w:numId w:val="4"/>
        </w:numPr>
        <w:jc w:val="both"/>
        <w:rPr>
          <w:color w:val="000000"/>
        </w:rPr>
      </w:pPr>
      <w:r>
        <w:rPr>
          <w:color w:val="000000"/>
        </w:rPr>
        <w:t>Внести в п. 3.1.1</w:t>
      </w:r>
      <w:r w:rsidR="00636A6D">
        <w:rPr>
          <w:color w:val="000000"/>
        </w:rPr>
        <w:t>.</w:t>
      </w:r>
      <w:r>
        <w:rPr>
          <w:color w:val="000000"/>
        </w:rPr>
        <w:t xml:space="preserve"> изменения Предоставление муниципальной услуги регламентирует и включает в себя следующие административные процедуры:</w:t>
      </w:r>
    </w:p>
    <w:p w:rsidR="00FB1E7E" w:rsidRDefault="00FB1E7E" w:rsidP="00FB1E7E">
      <w:pPr>
        <w:widowControl w:val="0"/>
        <w:jc w:val="both"/>
        <w:rPr>
          <w:color w:val="000000"/>
        </w:rPr>
      </w:pPr>
      <w:r w:rsidRPr="00FB1E7E">
        <w:rPr>
          <w:color w:val="000000"/>
        </w:rPr>
        <w:t>1)</w:t>
      </w:r>
      <w:r w:rsidR="00476A32">
        <w:rPr>
          <w:color w:val="000000"/>
        </w:rPr>
        <w:t xml:space="preserve"> п</w:t>
      </w:r>
      <w:r>
        <w:rPr>
          <w:color w:val="000000"/>
        </w:rPr>
        <w:t>рием и регистрация заявления о предоставлении муниципальной услуги и прилагаемых к нему документов – 1 календарный день;</w:t>
      </w:r>
    </w:p>
    <w:p w:rsidR="00FB1E7E" w:rsidRDefault="00FB1E7E" w:rsidP="00FB1E7E">
      <w:pPr>
        <w:widowControl w:val="0"/>
        <w:jc w:val="both"/>
        <w:rPr>
          <w:color w:val="000000"/>
        </w:rPr>
      </w:pPr>
      <w:r>
        <w:rPr>
          <w:color w:val="000000"/>
        </w:rPr>
        <w:lastRenderedPageBreak/>
        <w:t>2)</w:t>
      </w:r>
      <w:r w:rsidR="00476A32">
        <w:rPr>
          <w:color w:val="000000"/>
        </w:rPr>
        <w:t xml:space="preserve"> р</w:t>
      </w:r>
      <w:r>
        <w:rPr>
          <w:color w:val="000000"/>
        </w:rPr>
        <w:t xml:space="preserve">ассмотрение заявления об предоставлении муниципальной услуги и прилагаемых </w:t>
      </w:r>
      <w:r w:rsidR="00636A6D">
        <w:rPr>
          <w:color w:val="000000"/>
        </w:rPr>
        <w:br/>
      </w:r>
      <w:r>
        <w:rPr>
          <w:color w:val="000000"/>
        </w:rPr>
        <w:t>к нему документов – 7 календарных дней;</w:t>
      </w:r>
    </w:p>
    <w:p w:rsidR="00FB1E7E" w:rsidRDefault="00FB1E7E" w:rsidP="00FB1E7E">
      <w:pPr>
        <w:widowControl w:val="0"/>
        <w:jc w:val="both"/>
        <w:rPr>
          <w:color w:val="000000"/>
        </w:rPr>
      </w:pPr>
      <w:r>
        <w:rPr>
          <w:color w:val="000000"/>
        </w:rPr>
        <w:t>В случае направления Запроса срок рассмотрения может быть увеличен по решению администрации до 17 календарных дней;</w:t>
      </w:r>
    </w:p>
    <w:p w:rsidR="00FB1E7E" w:rsidRDefault="00476A32" w:rsidP="00FB1E7E">
      <w:pPr>
        <w:widowControl w:val="0"/>
        <w:tabs>
          <w:tab w:val="left" w:pos="0"/>
        </w:tabs>
        <w:jc w:val="both"/>
        <w:rPr>
          <w:color w:val="000000"/>
        </w:rPr>
      </w:pPr>
      <w:r>
        <w:rPr>
          <w:color w:val="000000"/>
        </w:rPr>
        <w:t>3)</w:t>
      </w:r>
      <w:r w:rsidR="00FB1E7E">
        <w:rPr>
          <w:color w:val="000000"/>
        </w:rPr>
        <w:t xml:space="preserve"> издание решения о согласовании создания места (площадки) накопления твердых коммунальных отходов или решения об отказе в согласовании создания места (площадки) накопления твердых коммунальных отходов – 1 календарный день;</w:t>
      </w:r>
    </w:p>
    <w:p w:rsidR="00FB1E7E" w:rsidRDefault="00FB1E7E" w:rsidP="00FB1E7E">
      <w:pPr>
        <w:widowControl w:val="0"/>
        <w:tabs>
          <w:tab w:val="left" w:pos="0"/>
        </w:tabs>
        <w:jc w:val="both"/>
        <w:rPr>
          <w:color w:val="000000"/>
        </w:rPr>
      </w:pPr>
      <w:r>
        <w:rPr>
          <w:color w:val="000000"/>
        </w:rPr>
        <w:t xml:space="preserve">4) </w:t>
      </w:r>
      <w:r w:rsidR="00476A32">
        <w:rPr>
          <w:color w:val="000000"/>
        </w:rPr>
        <w:t>направление заявителю о согласовании создания места (площадки) накопления твердых коммунальных отходов или решения об отказе в согласовании создания места (площадки) накопления твердых коммунальных отходов – 1 календарный день.</w:t>
      </w:r>
    </w:p>
    <w:p w:rsidR="00476A32" w:rsidRDefault="00476A32" w:rsidP="00476A32">
      <w:pPr>
        <w:widowControl w:val="0"/>
        <w:tabs>
          <w:tab w:val="left" w:pos="0"/>
        </w:tabs>
        <w:ind w:firstLine="709"/>
        <w:jc w:val="both"/>
        <w:rPr>
          <w:color w:val="000000"/>
        </w:rPr>
      </w:pPr>
      <w:r>
        <w:rPr>
          <w:color w:val="000000"/>
        </w:rPr>
        <w:t>12. Исключить из п. 3.1.4.2. «календарного», добавить «рабочего».</w:t>
      </w:r>
    </w:p>
    <w:p w:rsidR="00476A32" w:rsidRDefault="00476A32" w:rsidP="00476A32">
      <w:pPr>
        <w:widowControl w:val="0"/>
        <w:tabs>
          <w:tab w:val="left" w:pos="0"/>
        </w:tabs>
        <w:ind w:firstLine="709"/>
        <w:jc w:val="both"/>
        <w:rPr>
          <w:color w:val="000000"/>
        </w:rPr>
      </w:pPr>
      <w:r>
        <w:rPr>
          <w:color w:val="000000"/>
        </w:rPr>
        <w:t>13. Исключить из п. 3.1.5.2</w:t>
      </w:r>
      <w:r w:rsidR="00636A6D">
        <w:rPr>
          <w:color w:val="000000"/>
        </w:rPr>
        <w:t>.</w:t>
      </w:r>
      <w:r>
        <w:rPr>
          <w:color w:val="000000"/>
        </w:rPr>
        <w:t xml:space="preserve"> «календарного», добавить «рабочего».</w:t>
      </w:r>
    </w:p>
    <w:p w:rsidR="00476A32" w:rsidRDefault="00476A32" w:rsidP="00476A32">
      <w:pPr>
        <w:widowControl w:val="0"/>
        <w:tabs>
          <w:tab w:val="left" w:pos="0"/>
        </w:tabs>
        <w:ind w:firstLine="709"/>
        <w:jc w:val="both"/>
        <w:rPr>
          <w:color w:val="000000"/>
        </w:rPr>
      </w:pPr>
      <w:r>
        <w:rPr>
          <w:color w:val="000000"/>
        </w:rPr>
        <w:t>14. Исключить из п. 3.2.3. «без личной явки на прием в администрацию».</w:t>
      </w:r>
    </w:p>
    <w:p w:rsidR="00476A32" w:rsidRDefault="00636A6D" w:rsidP="00476A32">
      <w:pPr>
        <w:widowControl w:val="0"/>
        <w:tabs>
          <w:tab w:val="left" w:pos="0"/>
        </w:tabs>
        <w:ind w:firstLine="709"/>
        <w:jc w:val="both"/>
        <w:rPr>
          <w:color w:val="000000"/>
        </w:rPr>
      </w:pPr>
      <w:r>
        <w:rPr>
          <w:color w:val="000000"/>
        </w:rPr>
        <w:t>15. Исключить из п. 3.2.5. «</w:t>
      </w:r>
      <w:r w:rsidR="00476A32">
        <w:rPr>
          <w:color w:val="000000"/>
        </w:rPr>
        <w:t>АИС «Межвед ЛО».</w:t>
      </w:r>
    </w:p>
    <w:p w:rsidR="00636A6D" w:rsidRDefault="00476A32" w:rsidP="00636A6D">
      <w:pPr>
        <w:widowControl w:val="0"/>
        <w:tabs>
          <w:tab w:val="left" w:pos="0"/>
        </w:tabs>
        <w:ind w:firstLine="709"/>
        <w:jc w:val="both"/>
        <w:rPr>
          <w:color w:val="000000"/>
        </w:rPr>
      </w:pPr>
      <w:r>
        <w:rPr>
          <w:color w:val="000000"/>
        </w:rPr>
        <w:t xml:space="preserve">16. Исключить из п. 3.2.6. «- после рассмотрения документов и принятия решения </w:t>
      </w:r>
      <w:r w:rsidR="00636A6D">
        <w:rPr>
          <w:color w:val="000000"/>
        </w:rPr>
        <w:br/>
      </w:r>
      <w:r>
        <w:rPr>
          <w:color w:val="000000"/>
        </w:rPr>
        <w:t>о предоставлении муниципальной услуги (отказе в предоставлении муниципальной услуги) заполняет предусмотренные с АИС «Межвед ЛО» формы о принятом решении и п</w:t>
      </w:r>
      <w:r w:rsidR="00636A6D">
        <w:rPr>
          <w:color w:val="000000"/>
        </w:rPr>
        <w:t>ереводит в архив АИС «Межвед ЛО</w:t>
      </w:r>
      <w:r>
        <w:rPr>
          <w:color w:val="000000"/>
        </w:rPr>
        <w:t>».</w:t>
      </w:r>
      <w:r w:rsidR="00636A6D">
        <w:rPr>
          <w:color w:val="000000"/>
        </w:rPr>
        <w:t xml:space="preserve"> </w:t>
      </w:r>
    </w:p>
    <w:p w:rsidR="00476A32" w:rsidRDefault="00636A6D" w:rsidP="00636A6D">
      <w:pPr>
        <w:widowControl w:val="0"/>
        <w:tabs>
          <w:tab w:val="left" w:pos="0"/>
        </w:tabs>
        <w:ind w:firstLine="709"/>
        <w:jc w:val="both"/>
        <w:rPr>
          <w:color w:val="000000"/>
        </w:rPr>
      </w:pPr>
      <w:r>
        <w:rPr>
          <w:color w:val="000000"/>
        </w:rPr>
        <w:t xml:space="preserve">17. </w:t>
      </w:r>
      <w:r w:rsidR="009147F7">
        <w:rPr>
          <w:color w:val="000000"/>
        </w:rPr>
        <w:t>Исключить из п. 4.2. «физических», добавить «индивидуальных предпринимателей».</w:t>
      </w:r>
    </w:p>
    <w:p w:rsidR="009147F7" w:rsidRDefault="009147F7" w:rsidP="001C0AA1">
      <w:pPr>
        <w:widowControl w:val="0"/>
        <w:tabs>
          <w:tab w:val="left" w:pos="0"/>
        </w:tabs>
        <w:ind w:firstLine="709"/>
        <w:jc w:val="both"/>
        <w:rPr>
          <w:color w:val="000000"/>
        </w:rPr>
      </w:pPr>
      <w:r w:rsidRPr="005767DD">
        <w:rPr>
          <w:color w:val="000000"/>
        </w:rPr>
        <w:t>18. Исключить из п.4.3. «физических или».</w:t>
      </w:r>
    </w:p>
    <w:p w:rsidR="00476A32" w:rsidRDefault="009147F7" w:rsidP="001C0AA1">
      <w:pPr>
        <w:widowControl w:val="0"/>
        <w:tabs>
          <w:tab w:val="left" w:pos="0"/>
        </w:tabs>
        <w:ind w:firstLine="709"/>
        <w:jc w:val="both"/>
        <w:rPr>
          <w:color w:val="000000"/>
        </w:rPr>
      </w:pPr>
      <w:r>
        <w:rPr>
          <w:color w:val="000000"/>
        </w:rPr>
        <w:t>19. Исключить из п. 5.4. «физического лица», добавить «индивидуального предпринимателя».</w:t>
      </w:r>
    </w:p>
    <w:p w:rsidR="001C0AA1" w:rsidRDefault="001C0AA1" w:rsidP="009147F7">
      <w:pPr>
        <w:widowControl w:val="0"/>
        <w:tabs>
          <w:tab w:val="left" w:pos="0"/>
        </w:tabs>
        <w:ind w:firstLine="851"/>
        <w:jc w:val="both"/>
        <w:rPr>
          <w:color w:val="000000"/>
        </w:rPr>
      </w:pPr>
      <w:r>
        <w:rPr>
          <w:color w:val="000000"/>
        </w:rPr>
        <w:t xml:space="preserve">20. Исключить в п. 6.2. «удостоверяет личность заявителя или личность </w:t>
      </w:r>
      <w:r w:rsidR="00636A6D">
        <w:rPr>
          <w:color w:val="000000"/>
        </w:rPr>
        <w:br/>
      </w:r>
      <w:r>
        <w:rPr>
          <w:color w:val="000000"/>
        </w:rPr>
        <w:t>и полномочия законного представителя заявителя – в случае обращения физического лица».</w:t>
      </w:r>
    </w:p>
    <w:p w:rsidR="001C0AA1" w:rsidRDefault="001C0AA1" w:rsidP="009147F7">
      <w:pPr>
        <w:widowControl w:val="0"/>
        <w:tabs>
          <w:tab w:val="left" w:pos="0"/>
        </w:tabs>
        <w:ind w:firstLine="851"/>
        <w:jc w:val="both"/>
        <w:rPr>
          <w:color w:val="000000"/>
        </w:rPr>
      </w:pPr>
      <w:r>
        <w:rPr>
          <w:color w:val="000000"/>
        </w:rPr>
        <w:t xml:space="preserve">21. В приложении № 1 к административному регламенту предоставления </w:t>
      </w:r>
      <w:r w:rsidRPr="005767DD">
        <w:rPr>
          <w:color w:val="000000"/>
        </w:rPr>
        <w:t>муниципальной услуги «Согласование создания места (площадки) накопления твердых отходов»</w:t>
      </w:r>
      <w:r w:rsidR="00636A6D" w:rsidRPr="005767DD">
        <w:rPr>
          <w:color w:val="000000"/>
        </w:rPr>
        <w:t>:</w:t>
      </w:r>
      <w:r>
        <w:rPr>
          <w:color w:val="000000"/>
        </w:rPr>
        <w:t xml:space="preserve">  </w:t>
      </w:r>
    </w:p>
    <w:p w:rsidR="001C0AA1" w:rsidRDefault="001C0AA1" w:rsidP="009147F7">
      <w:pPr>
        <w:widowControl w:val="0"/>
        <w:tabs>
          <w:tab w:val="left" w:pos="0"/>
        </w:tabs>
        <w:ind w:firstLine="851"/>
        <w:jc w:val="both"/>
        <w:rPr>
          <w:color w:val="000000"/>
        </w:rPr>
      </w:pPr>
      <w:r>
        <w:rPr>
          <w:color w:val="000000"/>
        </w:rPr>
        <w:t>1. В п.</w:t>
      </w:r>
      <w:r w:rsidR="00636A6D">
        <w:rPr>
          <w:color w:val="000000"/>
        </w:rPr>
        <w:t xml:space="preserve"> </w:t>
      </w:r>
      <w:r>
        <w:rPr>
          <w:color w:val="000000"/>
        </w:rPr>
        <w:t>1. исключить «физического лица»</w:t>
      </w:r>
      <w:r w:rsidR="00DC0332">
        <w:rPr>
          <w:color w:val="000000"/>
        </w:rPr>
        <w:t>.</w:t>
      </w:r>
    </w:p>
    <w:p w:rsidR="00DC0332" w:rsidRDefault="00DC0332" w:rsidP="009147F7">
      <w:pPr>
        <w:widowControl w:val="0"/>
        <w:tabs>
          <w:tab w:val="left" w:pos="0"/>
        </w:tabs>
        <w:ind w:firstLine="851"/>
        <w:jc w:val="both"/>
        <w:rPr>
          <w:color w:val="000000"/>
        </w:rPr>
      </w:pPr>
      <w:r>
        <w:rPr>
          <w:color w:val="000000"/>
        </w:rPr>
        <w:t>2. Исключить п.</w:t>
      </w:r>
      <w:r w:rsidR="00636A6D">
        <w:rPr>
          <w:color w:val="000000"/>
        </w:rPr>
        <w:t xml:space="preserve"> </w:t>
      </w:r>
      <w:r>
        <w:rPr>
          <w:color w:val="000000"/>
        </w:rPr>
        <w:t>4</w:t>
      </w:r>
      <w:r w:rsidR="00636A6D">
        <w:rPr>
          <w:color w:val="000000"/>
        </w:rPr>
        <w:t>.</w:t>
      </w:r>
      <w:r>
        <w:rPr>
          <w:color w:val="000000"/>
        </w:rPr>
        <w:t xml:space="preserve"> «</w:t>
      </w:r>
      <w:r w:rsidR="00D74479">
        <w:rPr>
          <w:color w:val="000000"/>
        </w:rPr>
        <w:t>Для физических</w:t>
      </w:r>
      <w:r>
        <w:rPr>
          <w:color w:val="000000"/>
        </w:rPr>
        <w:t xml:space="preserve"> лиц,</w:t>
      </w:r>
      <w:r w:rsidR="00D74479">
        <w:rPr>
          <w:color w:val="000000"/>
        </w:rPr>
        <w:t xml:space="preserve"> для инд</w:t>
      </w:r>
      <w:r w:rsidR="0080583D">
        <w:rPr>
          <w:color w:val="000000"/>
        </w:rPr>
        <w:t>ивидуальных предпринимателей: реквизиты документа (серия, номер, дата выдачи, орган, выдавший документ), удостоверяющего личность в соответствии с законодательством Российской Федерации»</w:t>
      </w:r>
      <w:r w:rsidR="00636A6D">
        <w:rPr>
          <w:color w:val="000000"/>
        </w:rPr>
        <w:t>.</w:t>
      </w:r>
    </w:p>
    <w:p w:rsidR="0080583D" w:rsidRDefault="0080583D" w:rsidP="009147F7">
      <w:pPr>
        <w:widowControl w:val="0"/>
        <w:tabs>
          <w:tab w:val="left" w:pos="0"/>
        </w:tabs>
        <w:ind w:firstLine="851"/>
        <w:jc w:val="both"/>
        <w:rPr>
          <w:color w:val="000000"/>
        </w:rPr>
      </w:pPr>
      <w:r>
        <w:rPr>
          <w:color w:val="000000"/>
        </w:rPr>
        <w:t>3. Исключить в п.</w:t>
      </w:r>
      <w:r w:rsidR="00636A6D">
        <w:rPr>
          <w:color w:val="000000"/>
        </w:rPr>
        <w:t xml:space="preserve"> </w:t>
      </w:r>
      <w:r>
        <w:rPr>
          <w:color w:val="000000"/>
        </w:rPr>
        <w:t>5</w:t>
      </w:r>
      <w:r w:rsidR="00636A6D">
        <w:rPr>
          <w:color w:val="000000"/>
        </w:rPr>
        <w:t>.</w:t>
      </w:r>
      <w:r>
        <w:rPr>
          <w:color w:val="000000"/>
        </w:rPr>
        <w:t xml:space="preserve"> «физического лица»</w:t>
      </w:r>
    </w:p>
    <w:p w:rsidR="0080583D" w:rsidRDefault="0080583D" w:rsidP="009147F7">
      <w:pPr>
        <w:widowControl w:val="0"/>
        <w:tabs>
          <w:tab w:val="left" w:pos="0"/>
        </w:tabs>
        <w:ind w:firstLine="851"/>
        <w:jc w:val="both"/>
        <w:rPr>
          <w:color w:val="000000"/>
        </w:rPr>
      </w:pPr>
      <w:r>
        <w:rPr>
          <w:color w:val="000000"/>
        </w:rPr>
        <w:t>4. Исключить в п. 8</w:t>
      </w:r>
      <w:r w:rsidR="00636A6D">
        <w:rPr>
          <w:color w:val="000000"/>
        </w:rPr>
        <w:t>.</w:t>
      </w:r>
      <w:r>
        <w:rPr>
          <w:color w:val="000000"/>
        </w:rPr>
        <w:t xml:space="preserve"> «при наличии».</w:t>
      </w:r>
    </w:p>
    <w:p w:rsidR="0080583D" w:rsidRDefault="0080583D" w:rsidP="009147F7">
      <w:pPr>
        <w:widowControl w:val="0"/>
        <w:tabs>
          <w:tab w:val="left" w:pos="0"/>
        </w:tabs>
        <w:ind w:firstLine="851"/>
        <w:jc w:val="both"/>
        <w:rPr>
          <w:color w:val="000000"/>
        </w:rPr>
      </w:pPr>
      <w:r>
        <w:rPr>
          <w:color w:val="000000"/>
        </w:rPr>
        <w:t xml:space="preserve">5. </w:t>
      </w:r>
      <w:r w:rsidR="00470039">
        <w:rPr>
          <w:color w:val="000000"/>
        </w:rPr>
        <w:t>Исключить из п. 10</w:t>
      </w:r>
      <w:r w:rsidR="00636A6D">
        <w:rPr>
          <w:color w:val="000000"/>
        </w:rPr>
        <w:t>.</w:t>
      </w:r>
      <w:r w:rsidR="00470039">
        <w:rPr>
          <w:color w:val="000000"/>
        </w:rPr>
        <w:t xml:space="preserve"> «для физических лиц: фамилия, имя, отчество (последнее – при наличии); серия, номер и дата выдачи паспорта или иного документа, удостоверяющего личность в соответствии с действующим законодательством Российской Федерации, адрес регистрации по месту жительства».</w:t>
      </w:r>
    </w:p>
    <w:p w:rsidR="00470039" w:rsidRDefault="00470039" w:rsidP="00636A6D">
      <w:pPr>
        <w:widowControl w:val="0"/>
        <w:tabs>
          <w:tab w:val="left" w:pos="0"/>
        </w:tabs>
        <w:ind w:firstLine="851"/>
        <w:jc w:val="both"/>
        <w:rPr>
          <w:color w:val="000000"/>
        </w:rPr>
      </w:pPr>
      <w:r>
        <w:rPr>
          <w:color w:val="000000"/>
        </w:rPr>
        <w:t xml:space="preserve">6. Исключить «Даю согласие на обработку персональных данных, содержащиеся </w:t>
      </w:r>
      <w:r w:rsidR="00636A6D">
        <w:rPr>
          <w:color w:val="000000"/>
        </w:rPr>
        <w:br/>
      </w:r>
      <w:r>
        <w:rPr>
          <w:color w:val="000000"/>
        </w:rPr>
        <w:t>в настоящей заявке».</w:t>
      </w:r>
    </w:p>
    <w:p w:rsidR="00636A6D" w:rsidRDefault="00470039" w:rsidP="00636A6D">
      <w:pPr>
        <w:widowControl w:val="0"/>
        <w:tabs>
          <w:tab w:val="left" w:pos="0"/>
        </w:tabs>
        <w:ind w:firstLine="851"/>
        <w:jc w:val="both"/>
        <w:rPr>
          <w:color w:val="000000"/>
        </w:rPr>
      </w:pPr>
      <w:r>
        <w:rPr>
          <w:color w:val="000000"/>
        </w:rPr>
        <w:t>22. В приложении №</w:t>
      </w:r>
      <w:r w:rsidR="00636A6D">
        <w:rPr>
          <w:color w:val="000000"/>
        </w:rPr>
        <w:t xml:space="preserve"> </w:t>
      </w:r>
      <w:r>
        <w:rPr>
          <w:color w:val="000000"/>
        </w:rPr>
        <w:t>2 к административному регламе</w:t>
      </w:r>
      <w:r w:rsidR="005F7314">
        <w:rPr>
          <w:color w:val="000000"/>
        </w:rPr>
        <w:t>н</w:t>
      </w:r>
      <w:r>
        <w:rPr>
          <w:color w:val="000000"/>
        </w:rPr>
        <w:t>ту предоставления муниципальной услуги «Согласование создания места (площадки) накопления твердых коммунальных отходов исключить «территориального».</w:t>
      </w:r>
      <w:r w:rsidR="00636A6D">
        <w:rPr>
          <w:color w:val="000000"/>
        </w:rPr>
        <w:t xml:space="preserve"> </w:t>
      </w:r>
    </w:p>
    <w:p w:rsidR="004265E8" w:rsidRPr="00636A6D" w:rsidRDefault="00470039" w:rsidP="00636A6D">
      <w:pPr>
        <w:widowControl w:val="0"/>
        <w:tabs>
          <w:tab w:val="left" w:pos="0"/>
        </w:tabs>
        <w:ind w:firstLine="851"/>
        <w:jc w:val="both"/>
        <w:rPr>
          <w:color w:val="000000"/>
        </w:rPr>
      </w:pPr>
      <w:r>
        <w:t>23.</w:t>
      </w:r>
      <w:r w:rsidR="00CC7F73" w:rsidRPr="00D823A7">
        <w:t xml:space="preserve"> </w:t>
      </w:r>
      <w:r w:rsidR="004265E8" w:rsidRPr="00C75BC0">
        <w:t xml:space="preserve">Разместить настоящее Постановление на официальном сайте </w:t>
      </w:r>
      <w:r w:rsidR="004265E8">
        <w:br/>
      </w:r>
      <w:r w:rsidR="004265E8" w:rsidRPr="00C75BC0">
        <w:t>МО "Светогорское городское поселение" (mo-svetogorsk.ru) и в сетевом издании «Официальный вестник муниципальных правовых актов органов местного самоуправления муниципального образования «Выборгский район» Ленинградской области» (npavrlo.ru).</w:t>
      </w:r>
    </w:p>
    <w:p w:rsidR="00CC7F73" w:rsidRPr="00D823A7" w:rsidRDefault="00470039" w:rsidP="00CC7F73">
      <w:pPr>
        <w:tabs>
          <w:tab w:val="left" w:pos="567"/>
        </w:tabs>
        <w:ind w:firstLine="720"/>
        <w:jc w:val="both"/>
      </w:pPr>
      <w:r>
        <w:t>24</w:t>
      </w:r>
      <w:r w:rsidR="00CC7F73" w:rsidRPr="00D823A7">
        <w:t xml:space="preserve">.  Контроль за исполнением настоящего постановления </w:t>
      </w:r>
      <w:r>
        <w:t>оставляю за собой.</w:t>
      </w:r>
    </w:p>
    <w:p w:rsidR="00CC7F73" w:rsidRDefault="00CC7F73" w:rsidP="00CC7F73">
      <w:pPr>
        <w:jc w:val="both"/>
      </w:pPr>
    </w:p>
    <w:p w:rsidR="00636A6D" w:rsidRDefault="00636A6D" w:rsidP="00CC7F73">
      <w:pPr>
        <w:jc w:val="both"/>
      </w:pPr>
    </w:p>
    <w:p w:rsidR="00CC7F73" w:rsidRPr="00D823A7" w:rsidRDefault="00636A6D" w:rsidP="00CC7F73">
      <w:pPr>
        <w:tabs>
          <w:tab w:val="left" w:pos="360"/>
          <w:tab w:val="left" w:pos="840"/>
          <w:tab w:val="left" w:pos="960"/>
        </w:tabs>
        <w:jc w:val="both"/>
      </w:pPr>
      <w:r>
        <w:t>И.о. г</w:t>
      </w:r>
      <w:r w:rsidR="00CC7F73">
        <w:t>лав</w:t>
      </w:r>
      <w:r>
        <w:t>ы</w:t>
      </w:r>
      <w:r w:rsidR="00CC7F73" w:rsidRPr="00D823A7">
        <w:t xml:space="preserve"> администрации  </w:t>
      </w:r>
      <w:r w:rsidR="00CC7F73">
        <w:t xml:space="preserve">                   </w:t>
      </w:r>
      <w:r w:rsidR="00BE68D8">
        <w:t xml:space="preserve">                                              </w:t>
      </w:r>
      <w:r w:rsidR="00CC7F73">
        <w:t xml:space="preserve">           </w:t>
      </w:r>
      <w:r>
        <w:t xml:space="preserve">             Е.В. Шестаков</w:t>
      </w:r>
    </w:p>
    <w:p w:rsidR="00636A6D" w:rsidRPr="00D823A7" w:rsidRDefault="00636A6D" w:rsidP="00CC7F73">
      <w:pPr>
        <w:tabs>
          <w:tab w:val="left" w:pos="360"/>
          <w:tab w:val="left" w:pos="840"/>
          <w:tab w:val="left" w:pos="960"/>
        </w:tabs>
        <w:jc w:val="both"/>
      </w:pPr>
    </w:p>
    <w:p w:rsidR="00CC7F73" w:rsidRPr="00D823A7" w:rsidRDefault="00CC7F73" w:rsidP="00636A6D">
      <w:pPr>
        <w:widowControl w:val="0"/>
        <w:suppressAutoHyphens/>
        <w:spacing w:after="80"/>
        <w:jc w:val="both"/>
        <w:rPr>
          <w:rFonts w:eastAsia="Bitstream Vera Sans"/>
          <w:color w:val="000000"/>
          <w:kern w:val="2"/>
          <w:sz w:val="20"/>
          <w:szCs w:val="20"/>
          <w:lang w:eastAsia="hi-IN" w:bidi="hi-IN"/>
        </w:rPr>
      </w:pPr>
      <w:r w:rsidRPr="00D823A7">
        <w:rPr>
          <w:rFonts w:eastAsia="Bitstream Vera Sans"/>
          <w:color w:val="000000"/>
          <w:kern w:val="2"/>
          <w:sz w:val="20"/>
          <w:szCs w:val="20"/>
          <w:lang w:eastAsia="hi-IN" w:bidi="hi-IN"/>
        </w:rPr>
        <w:t xml:space="preserve">Исполнитель: </w:t>
      </w:r>
      <w:r w:rsidR="00470039">
        <w:rPr>
          <w:rFonts w:eastAsia="Bitstream Vera Sans"/>
          <w:color w:val="000000"/>
          <w:kern w:val="2"/>
          <w:sz w:val="20"/>
          <w:szCs w:val="20"/>
          <w:lang w:eastAsia="hi-IN" w:bidi="hi-IN"/>
        </w:rPr>
        <w:t>Коннова Е.В.</w:t>
      </w:r>
      <w:r w:rsidRPr="00D823A7">
        <w:rPr>
          <w:rFonts w:eastAsia="Bitstream Vera Sans"/>
          <w:color w:val="000000"/>
          <w:kern w:val="2"/>
          <w:sz w:val="20"/>
          <w:szCs w:val="20"/>
          <w:lang w:eastAsia="hi-IN" w:bidi="hi-IN"/>
        </w:rPr>
        <w:t>.</w:t>
      </w:r>
    </w:p>
    <w:p w:rsidR="00636A6D" w:rsidRDefault="00CC7F73" w:rsidP="00636A6D">
      <w:pPr>
        <w:widowControl w:val="0"/>
        <w:suppressAutoHyphens/>
        <w:spacing w:after="80"/>
        <w:jc w:val="both"/>
        <w:rPr>
          <w:rFonts w:eastAsia="Bitstream Vera Sans"/>
          <w:color w:val="000000"/>
          <w:kern w:val="2"/>
          <w:sz w:val="20"/>
          <w:szCs w:val="20"/>
          <w:lang w:eastAsia="hi-IN" w:bidi="hi-IN"/>
        </w:rPr>
      </w:pPr>
      <w:r w:rsidRPr="00D823A7">
        <w:rPr>
          <w:rFonts w:eastAsia="Bitstream Vera Sans"/>
          <w:color w:val="000000"/>
          <w:kern w:val="2"/>
          <w:sz w:val="20"/>
          <w:szCs w:val="20"/>
          <w:lang w:eastAsia="hi-IN" w:bidi="hi-IN"/>
        </w:rPr>
        <w:t xml:space="preserve">Согласовано: </w:t>
      </w:r>
      <w:r w:rsidR="00470039">
        <w:rPr>
          <w:rFonts w:eastAsia="Bitstream Vera Sans"/>
          <w:color w:val="000000"/>
          <w:kern w:val="2"/>
          <w:sz w:val="20"/>
          <w:szCs w:val="20"/>
          <w:lang w:eastAsia="hi-IN" w:bidi="hi-IN"/>
        </w:rPr>
        <w:t>Пугачева Е.М.,</w:t>
      </w:r>
      <w:r w:rsidRPr="00D823A7">
        <w:rPr>
          <w:rFonts w:eastAsia="Bitstream Vera Sans"/>
          <w:color w:val="000000"/>
          <w:kern w:val="2"/>
          <w:sz w:val="20"/>
          <w:szCs w:val="20"/>
          <w:lang w:eastAsia="hi-IN" w:bidi="hi-IN"/>
        </w:rPr>
        <w:t xml:space="preserve"> Андреева Л.А.</w:t>
      </w:r>
      <w:r w:rsidR="00470039">
        <w:rPr>
          <w:rFonts w:eastAsia="Bitstream Vera Sans"/>
          <w:color w:val="000000"/>
          <w:kern w:val="2"/>
          <w:sz w:val="20"/>
          <w:szCs w:val="20"/>
          <w:lang w:eastAsia="hi-IN" w:bidi="hi-IN"/>
        </w:rPr>
        <w:t>,</w:t>
      </w:r>
      <w:r w:rsidRPr="00D823A7">
        <w:rPr>
          <w:rFonts w:eastAsia="Bitstream Vera Sans"/>
          <w:color w:val="000000"/>
          <w:kern w:val="2"/>
          <w:sz w:val="20"/>
          <w:szCs w:val="20"/>
          <w:lang w:eastAsia="hi-IN" w:bidi="hi-IN"/>
        </w:rPr>
        <w:t xml:space="preserve"> Цурко А.А</w:t>
      </w:r>
    </w:p>
    <w:p w:rsidR="00BA3F59" w:rsidRDefault="00CC7F73" w:rsidP="00636A6D">
      <w:pPr>
        <w:widowControl w:val="0"/>
        <w:suppressAutoHyphens/>
        <w:spacing w:after="80"/>
        <w:jc w:val="both"/>
      </w:pPr>
      <w:r w:rsidRPr="00D823A7">
        <w:rPr>
          <w:rFonts w:eastAsia="Bitstream Vera Sans"/>
          <w:color w:val="000000"/>
          <w:kern w:val="2"/>
          <w:sz w:val="20"/>
          <w:szCs w:val="20"/>
          <w:lang w:eastAsia="hi-IN" w:bidi="hi-IN"/>
        </w:rPr>
        <w:t xml:space="preserve">Разослано: в дело, ОГХ, ОУИ, регистр </w:t>
      </w:r>
      <w:r w:rsidR="002B5949">
        <w:rPr>
          <w:rFonts w:eastAsia="Bitstream Vera Sans"/>
          <w:color w:val="000000"/>
          <w:kern w:val="2"/>
          <w:sz w:val="20"/>
          <w:szCs w:val="20"/>
          <w:lang w:eastAsia="hi-IN" w:bidi="hi-IN"/>
        </w:rPr>
        <w:t>М</w:t>
      </w:r>
      <w:r w:rsidRPr="00D823A7">
        <w:rPr>
          <w:rFonts w:eastAsia="Bitstream Vera Sans"/>
          <w:color w:val="000000"/>
          <w:kern w:val="2"/>
          <w:sz w:val="20"/>
          <w:szCs w:val="20"/>
          <w:lang w:eastAsia="hi-IN" w:bidi="hi-IN"/>
        </w:rPr>
        <w:t>НПА, сайт МО, пресс-центр «Вуокса»</w:t>
      </w:r>
      <w:r w:rsidR="002B5949" w:rsidRPr="00EE4947">
        <w:rPr>
          <w:sz w:val="20"/>
          <w:szCs w:val="20"/>
        </w:rPr>
        <w:t>, сайт NPAVRLO.RU</w:t>
      </w:r>
      <w:r w:rsidR="002B5949">
        <w:rPr>
          <w:sz w:val="20"/>
          <w:szCs w:val="20"/>
        </w:rPr>
        <w:t>.</w:t>
      </w:r>
    </w:p>
    <w:sectPr w:rsidR="00BA3F59" w:rsidSect="00CC7F73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Bitstream Vera Sans">
    <w:altName w:val="MS Gothic"/>
    <w:charset w:val="80"/>
    <w:family w:val="auto"/>
    <w:pitch w:val="variable"/>
  </w:font>
  <w:font w:name="FreeSans">
    <w:altName w:val="MS Gothic"/>
    <w:charset w:val="80"/>
    <w:family w:val="auto"/>
    <w:pitch w:val="variable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1116B79"/>
    <w:multiLevelType w:val="hybridMultilevel"/>
    <w:tmpl w:val="43B837F0"/>
    <w:lvl w:ilvl="0" w:tplc="1744ED50">
      <w:start w:val="6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29560C37"/>
    <w:multiLevelType w:val="hybridMultilevel"/>
    <w:tmpl w:val="0E760E6A"/>
    <w:lvl w:ilvl="0" w:tplc="B6FEC27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682A5238"/>
    <w:multiLevelType w:val="hybridMultilevel"/>
    <w:tmpl w:val="980C7ABC"/>
    <w:lvl w:ilvl="0" w:tplc="1744ED5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7F5364AE"/>
    <w:multiLevelType w:val="hybridMultilevel"/>
    <w:tmpl w:val="373A330A"/>
    <w:lvl w:ilvl="0" w:tplc="7C66DDCA">
      <w:start w:val="3"/>
      <w:numFmt w:val="decimal"/>
      <w:lvlText w:val="%1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2648D"/>
    <w:rsid w:val="00024B68"/>
    <w:rsid w:val="00063829"/>
    <w:rsid w:val="0012648D"/>
    <w:rsid w:val="001C0AA1"/>
    <w:rsid w:val="002B5949"/>
    <w:rsid w:val="004265E8"/>
    <w:rsid w:val="00470039"/>
    <w:rsid w:val="00476A32"/>
    <w:rsid w:val="004C134D"/>
    <w:rsid w:val="005767DD"/>
    <w:rsid w:val="005F7314"/>
    <w:rsid w:val="00636A6D"/>
    <w:rsid w:val="0080583D"/>
    <w:rsid w:val="009147F7"/>
    <w:rsid w:val="00997766"/>
    <w:rsid w:val="009A16BC"/>
    <w:rsid w:val="009E0801"/>
    <w:rsid w:val="00A46B42"/>
    <w:rsid w:val="00A928F9"/>
    <w:rsid w:val="00AF2E20"/>
    <w:rsid w:val="00BA3F59"/>
    <w:rsid w:val="00BE68D8"/>
    <w:rsid w:val="00CC7F73"/>
    <w:rsid w:val="00D062F9"/>
    <w:rsid w:val="00D74479"/>
    <w:rsid w:val="00DC0332"/>
    <w:rsid w:val="00EC50E0"/>
    <w:rsid w:val="00EF3744"/>
    <w:rsid w:val="00F07A7D"/>
    <w:rsid w:val="00F11D1B"/>
    <w:rsid w:val="00FB1E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99BB60"/>
  <w15:chartTrackingRefBased/>
  <w15:docId w15:val="{44AE30FC-ED8C-4A78-A24F-7E6DAB9839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C7F7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semiHidden/>
    <w:unhideWhenUsed/>
    <w:rsid w:val="002B5949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99776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881</Words>
  <Characters>5022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 Ю. Хорева</dc:creator>
  <cp:keywords/>
  <dc:description/>
  <cp:lastModifiedBy>Светлана Ю. Хорева</cp:lastModifiedBy>
  <cp:revision>4</cp:revision>
  <dcterms:created xsi:type="dcterms:W3CDTF">2024-10-02T12:07:00Z</dcterms:created>
  <dcterms:modified xsi:type="dcterms:W3CDTF">2024-10-02T12:09:00Z</dcterms:modified>
</cp:coreProperties>
</file>